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20" w:right="-220" w:firstLine="0"/>
        <w:jc w:val="center"/>
        <w:rPr>
          <w:b w:val="1"/>
          <w:sz w:val="24"/>
          <w:szCs w:val="24"/>
        </w:rPr>
      </w:pPr>
      <w:r w:rsidDel="00000000" w:rsidR="00000000" w:rsidRPr="00000000">
        <w:rPr>
          <w:b w:val="1"/>
          <w:sz w:val="24"/>
          <w:szCs w:val="24"/>
          <w:rtl w:val="0"/>
        </w:rPr>
        <w:t xml:space="preserve">ORE AMA, OGIAREN SEKRETU OSASUNGARRIA</w:t>
      </w:r>
    </w:p>
    <w:p w:rsidR="00000000" w:rsidDel="00000000" w:rsidP="00000000" w:rsidRDefault="00000000" w:rsidRPr="00000000" w14:paraId="00000002">
      <w:pPr>
        <w:ind w:left="-220" w:right="-220" w:firstLine="0"/>
        <w:rPr>
          <w:b w:val="1"/>
          <w:sz w:val="24"/>
          <w:szCs w:val="24"/>
          <w:u w:val="single"/>
        </w:rPr>
      </w:pPr>
      <w:r w:rsidDel="00000000" w:rsidR="00000000" w:rsidRPr="00000000">
        <w:rPr>
          <w:rtl w:val="0"/>
        </w:rPr>
      </w:r>
    </w:p>
    <w:p w:rsidR="00000000" w:rsidDel="00000000" w:rsidP="00000000" w:rsidRDefault="00000000" w:rsidRPr="00000000" w14:paraId="00000003">
      <w:pPr>
        <w:ind w:left="-220" w:right="-220" w:firstLine="0"/>
        <w:rPr>
          <w:b w:val="1"/>
          <w:sz w:val="24"/>
          <w:szCs w:val="24"/>
          <w:u w:val="single"/>
        </w:rPr>
      </w:pPr>
      <w:r w:rsidDel="00000000" w:rsidR="00000000" w:rsidRPr="00000000">
        <w:rPr>
          <w:b w:val="1"/>
          <w:sz w:val="24"/>
          <w:szCs w:val="24"/>
          <w:u w:val="single"/>
          <w:rtl w:val="0"/>
        </w:rPr>
        <w:t xml:space="preserve">LABURPENA</w:t>
      </w:r>
    </w:p>
    <w:p w:rsidR="00000000" w:rsidDel="00000000" w:rsidP="00000000" w:rsidRDefault="00000000" w:rsidRPr="00000000" w14:paraId="00000004">
      <w:pPr>
        <w:ind w:left="-220" w:right="-220" w:firstLine="0"/>
        <w:rPr>
          <w:sz w:val="24"/>
          <w:szCs w:val="24"/>
        </w:rPr>
      </w:pPr>
      <w:r w:rsidDel="00000000" w:rsidR="00000000" w:rsidRPr="00000000">
        <w:rPr>
          <w:sz w:val="24"/>
          <w:szCs w:val="24"/>
          <w:rtl w:val="0"/>
        </w:rPr>
        <w:t xml:space="preserve">Proiektu honetan bi ogi mota egingo ditugu: ama oreko ogia (glutenarekin), eta beste bat ama orearekin(glutenik gabe, sagar-hautsarekin, arto-irinarekin…). Ogi hauek egitean ogi arruntak ez dituen onura batzuk aterako ditugu, eta honekin frogatuko dugu ama oreko ogia ogi normala baina osasuntsuagoa dela. Gure helburua da ogi hauek egitea hurrengo onurekin: kontserbagarririk ez izatea, B-taldeko bitaminak izatea, digestioa hobetzea, presio arteriala jaistea eta diabetikontzat jangarria izatea. </w:t>
      </w:r>
    </w:p>
    <w:p w:rsidR="00000000" w:rsidDel="00000000" w:rsidP="00000000" w:rsidRDefault="00000000" w:rsidRPr="00000000" w14:paraId="00000005">
      <w:pPr>
        <w:ind w:left="-220" w:right="-220" w:firstLine="0"/>
        <w:rPr>
          <w:sz w:val="24"/>
          <w:szCs w:val="24"/>
        </w:rPr>
      </w:pPr>
      <w:r w:rsidDel="00000000" w:rsidR="00000000" w:rsidRPr="00000000">
        <w:rPr>
          <w:rtl w:val="0"/>
        </w:rPr>
      </w:r>
    </w:p>
    <w:p w:rsidR="00000000" w:rsidDel="00000000" w:rsidP="00000000" w:rsidRDefault="00000000" w:rsidRPr="00000000" w14:paraId="00000006">
      <w:pPr>
        <w:ind w:left="-220" w:right="-220" w:firstLine="0"/>
        <w:rPr>
          <w:b w:val="1"/>
          <w:sz w:val="24"/>
          <w:szCs w:val="24"/>
          <w:u w:val="single"/>
        </w:rPr>
      </w:pPr>
      <w:r w:rsidDel="00000000" w:rsidR="00000000" w:rsidRPr="00000000">
        <w:rPr>
          <w:b w:val="1"/>
          <w:sz w:val="24"/>
          <w:szCs w:val="24"/>
          <w:u w:val="single"/>
          <w:rtl w:val="0"/>
        </w:rPr>
        <w:t xml:space="preserve">SARRERA</w:t>
      </w:r>
    </w:p>
    <w:p w:rsidR="00000000" w:rsidDel="00000000" w:rsidP="00000000" w:rsidRDefault="00000000" w:rsidRPr="00000000" w14:paraId="00000007">
      <w:pPr>
        <w:ind w:left="-220" w:right="-220" w:firstLine="0"/>
        <w:rPr>
          <w:sz w:val="24"/>
          <w:szCs w:val="24"/>
        </w:rPr>
      </w:pPr>
      <w:r w:rsidDel="00000000" w:rsidR="00000000" w:rsidRPr="00000000">
        <w:rPr>
          <w:sz w:val="24"/>
          <w:szCs w:val="24"/>
          <w:rtl w:val="0"/>
        </w:rPr>
        <w:t xml:space="preserve">Bizitza osoan, ogia 3 osagaiz bakarrik osatu da: gatza, irina eta ura. Baina, azken batean, azukrea eta gure elikagaietarako beharrezkoak ez diren kontserbagarri kimikoak bezalako elementuak gehitu zaizkio. Ogia egiteko ama orea erabiltzea oso okindegi zaharra da, eta hainbat herrialdetan asko erabiltzen da. Ama oreak mikrobio-flora bat eta printzipio aktibo batzuk (entzimak, azido organikoak) ematen ditu, eta horiek hartzidura-bizitasuna eta beharrezko azidotasuna ematen diote masari, okintza-prozesuaren martxa egokia ziurtatzeko. Bakterio azido laktikoak garrantzitsuak izan dira elikagaietan mendeetan, produktuen balioari egiten dioten ekarpen handiagatik. Zenbait propietate metaboliko direla eta, desem bakterio azido laktikoek garrantzi handia dute elikagaien industrian, elikagaien zaporeari, usainari, ehundurari, ezaugarri sentsorialei, propietate terapeutikoei eta nutrizio-balioari egiten dieten ekarpenagatik.</w:t>
      </w:r>
    </w:p>
    <w:p w:rsidR="00000000" w:rsidDel="00000000" w:rsidP="00000000" w:rsidRDefault="00000000" w:rsidRPr="00000000" w14:paraId="00000008">
      <w:pPr>
        <w:ind w:left="-220" w:right="-220" w:firstLine="0"/>
        <w:rPr>
          <w:sz w:val="24"/>
          <w:szCs w:val="24"/>
        </w:rPr>
      </w:pPr>
      <w:r w:rsidDel="00000000" w:rsidR="00000000" w:rsidRPr="00000000">
        <w:rPr>
          <w:rtl w:val="0"/>
        </w:rPr>
      </w:r>
    </w:p>
    <w:p w:rsidR="00000000" w:rsidDel="00000000" w:rsidP="00000000" w:rsidRDefault="00000000" w:rsidRPr="00000000" w14:paraId="00000009">
      <w:pPr>
        <w:ind w:left="-220" w:right="-220" w:firstLine="0"/>
        <w:rPr>
          <w:sz w:val="24"/>
          <w:szCs w:val="24"/>
        </w:rPr>
      </w:pPr>
      <w:r w:rsidDel="00000000" w:rsidR="00000000" w:rsidRPr="00000000">
        <w:rPr>
          <w:rtl w:val="0"/>
        </w:rPr>
      </w:r>
    </w:p>
    <w:p w:rsidR="00000000" w:rsidDel="00000000" w:rsidP="00000000" w:rsidRDefault="00000000" w:rsidRPr="00000000" w14:paraId="0000000A">
      <w:pPr>
        <w:ind w:left="-220" w:right="-220" w:firstLine="0"/>
        <w:rPr>
          <w:b w:val="1"/>
          <w:sz w:val="24"/>
          <w:szCs w:val="24"/>
          <w:u w:val="single"/>
        </w:rPr>
      </w:pPr>
      <w:r w:rsidDel="00000000" w:rsidR="00000000" w:rsidRPr="00000000">
        <w:rPr>
          <w:b w:val="1"/>
          <w:sz w:val="24"/>
          <w:szCs w:val="24"/>
          <w:u w:val="single"/>
          <w:rtl w:val="0"/>
        </w:rPr>
        <w:t xml:space="preserve">HIPOTESIA</w:t>
      </w:r>
    </w:p>
    <w:p w:rsidR="00000000" w:rsidDel="00000000" w:rsidP="00000000" w:rsidRDefault="00000000" w:rsidRPr="00000000" w14:paraId="0000000B">
      <w:pPr>
        <w:ind w:left="-220" w:right="-220" w:firstLine="0"/>
        <w:rPr>
          <w:sz w:val="24"/>
          <w:szCs w:val="24"/>
        </w:rPr>
      </w:pPr>
      <w:r w:rsidDel="00000000" w:rsidR="00000000" w:rsidRPr="00000000">
        <w:rPr>
          <w:sz w:val="24"/>
          <w:szCs w:val="24"/>
          <w:rtl w:val="0"/>
        </w:rPr>
        <w:t xml:space="preserve">Gure taldeko hipotesia da ama oreko ogia ogi normala baina osasuntsuagoa dela, eta orduan jakin nahi dugu zein ogi den onuragarriena gure gorputzarentzat eta gure osasunarentzat. Hau neurtzeko modu bakarra pHarekin da eta honek pH txikia du. PH txikia izatean, kontsebazioan ez ditu lizunik ezta kontserbagarri kimikorik izango. Bestalde, legamia eta bakterioengatik hartzidura ere egongo da. </w:t>
      </w:r>
    </w:p>
    <w:p w:rsidR="00000000" w:rsidDel="00000000" w:rsidP="00000000" w:rsidRDefault="00000000" w:rsidRPr="00000000" w14:paraId="0000000C">
      <w:pPr>
        <w:ind w:left="-220" w:right="-220" w:firstLine="0"/>
        <w:rPr>
          <w:sz w:val="24"/>
          <w:szCs w:val="24"/>
        </w:rPr>
      </w:pPr>
      <w:r w:rsidDel="00000000" w:rsidR="00000000" w:rsidRPr="00000000">
        <w:rPr>
          <w:rtl w:val="0"/>
        </w:rPr>
      </w:r>
    </w:p>
    <w:p w:rsidR="00000000" w:rsidDel="00000000" w:rsidP="00000000" w:rsidRDefault="00000000" w:rsidRPr="00000000" w14:paraId="0000000D">
      <w:pPr>
        <w:ind w:left="-220" w:right="-220" w:firstLine="0"/>
        <w:rPr>
          <w:sz w:val="24"/>
          <w:szCs w:val="24"/>
        </w:rPr>
      </w:pPr>
      <w:r w:rsidDel="00000000" w:rsidR="00000000" w:rsidRPr="00000000">
        <w:rPr>
          <w:rtl w:val="0"/>
        </w:rPr>
      </w:r>
    </w:p>
    <w:p w:rsidR="00000000" w:rsidDel="00000000" w:rsidP="00000000" w:rsidRDefault="00000000" w:rsidRPr="00000000" w14:paraId="0000000E">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0F">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0">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1">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2">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3">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4">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5">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6">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7">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8">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9">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A">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B">
      <w:pPr>
        <w:ind w:left="-220" w:right="-220" w:firstLine="0"/>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C">
      <w:pPr>
        <w:ind w:left="-220" w:right="-220" w:firstLine="0"/>
        <w:rPr>
          <w:b w:val="1"/>
          <w:sz w:val="24"/>
          <w:szCs w:val="24"/>
        </w:rPr>
      </w:pPr>
      <w:r w:rsidDel="00000000" w:rsidR="00000000" w:rsidRPr="00000000">
        <w:rPr>
          <w:rtl w:val="0"/>
        </w:rPr>
      </w:r>
    </w:p>
    <w:p w:rsidR="00000000" w:rsidDel="00000000" w:rsidP="00000000" w:rsidRDefault="00000000" w:rsidRPr="00000000" w14:paraId="0000001D">
      <w:pPr>
        <w:ind w:left="-220" w:right="-220" w:firstLine="0"/>
        <w:rPr>
          <w:b w:val="1"/>
          <w:sz w:val="24"/>
          <w:szCs w:val="24"/>
        </w:rPr>
      </w:pPr>
      <w:r w:rsidDel="00000000" w:rsidR="00000000" w:rsidRPr="00000000">
        <w:rPr>
          <w:b w:val="1"/>
          <w:sz w:val="24"/>
          <w:szCs w:val="24"/>
          <w:rtl w:val="0"/>
        </w:rPr>
        <w:t xml:space="preserve">AMA OREA PRESTATZEKO TRESNAK:</w:t>
      </w:r>
    </w:p>
    <w:p w:rsidR="00000000" w:rsidDel="00000000" w:rsidP="00000000" w:rsidRDefault="00000000" w:rsidRPr="00000000" w14:paraId="0000001E">
      <w:pPr>
        <w:ind w:left="-220" w:right="-220" w:firstLine="0"/>
        <w:rPr>
          <w:b w:val="1"/>
          <w:sz w:val="24"/>
          <w:szCs w:val="24"/>
        </w:rPr>
      </w:pPr>
      <w:r w:rsidDel="00000000" w:rsidR="00000000" w:rsidRPr="00000000">
        <w:rPr>
          <w:b w:val="1"/>
          <w:sz w:val="24"/>
          <w:szCs w:val="24"/>
          <w:rtl w:val="0"/>
        </w:rPr>
        <w:t xml:space="preserve">MATERIALAK:</w:t>
      </w:r>
    </w:p>
    <w:p w:rsidR="00000000" w:rsidDel="00000000" w:rsidP="00000000" w:rsidRDefault="00000000" w:rsidRPr="00000000" w14:paraId="0000001F">
      <w:pPr>
        <w:ind w:left="0" w:right="-220" w:firstLine="0"/>
        <w:rPr>
          <w:sz w:val="24"/>
          <w:szCs w:val="24"/>
        </w:rPr>
      </w:pPr>
      <w:r w:rsidDel="00000000" w:rsidR="00000000" w:rsidRPr="00000000">
        <w:rPr>
          <w:rtl w:val="0"/>
        </w:rPr>
      </w:r>
    </w:p>
    <w:p w:rsidR="00000000" w:rsidDel="00000000" w:rsidP="00000000" w:rsidRDefault="00000000" w:rsidRPr="00000000" w14:paraId="00000020">
      <w:pPr>
        <w:numPr>
          <w:ilvl w:val="0"/>
          <w:numId w:val="4"/>
        </w:numPr>
        <w:ind w:left="720" w:right="-220" w:hanging="360"/>
        <w:rPr>
          <w:sz w:val="24"/>
          <w:szCs w:val="24"/>
        </w:rPr>
      </w:pPr>
      <w:r w:rsidDel="00000000" w:rsidR="00000000" w:rsidRPr="00000000">
        <w:rPr>
          <w:sz w:val="24"/>
          <w:szCs w:val="24"/>
          <w:rtl w:val="0"/>
        </w:rPr>
        <w:t xml:space="preserve">Laborategiko koilara</w:t>
      </w:r>
    </w:p>
    <w:p w:rsidR="00000000" w:rsidDel="00000000" w:rsidP="00000000" w:rsidRDefault="00000000" w:rsidRPr="00000000" w14:paraId="00000021">
      <w:pPr>
        <w:ind w:left="720" w:right="-220" w:firstLine="0"/>
        <w:rPr>
          <w:sz w:val="24"/>
          <w:szCs w:val="24"/>
        </w:rPr>
      </w:pPr>
      <w:r w:rsidDel="00000000" w:rsidR="00000000" w:rsidRPr="00000000">
        <w:rPr>
          <w:rtl w:val="0"/>
        </w:rPr>
      </w:r>
    </w:p>
    <w:p w:rsidR="00000000" w:rsidDel="00000000" w:rsidP="00000000" w:rsidRDefault="00000000" w:rsidRPr="00000000" w14:paraId="00000022">
      <w:pPr>
        <w:ind w:left="1440" w:right="-220" w:firstLine="0"/>
        <w:rPr>
          <w:sz w:val="24"/>
          <w:szCs w:val="24"/>
        </w:rPr>
      </w:pPr>
      <w:r w:rsidDel="00000000" w:rsidR="00000000" w:rsidRPr="00000000">
        <w:rPr>
          <w:sz w:val="24"/>
          <w:szCs w:val="24"/>
        </w:rPr>
        <w:drawing>
          <wp:inline distB="114300" distT="114300" distL="114300" distR="114300">
            <wp:extent cx="1728788" cy="818899"/>
            <wp:effectExtent b="0" l="0" r="0" t="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728788" cy="81889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1440" w:right="-220" w:firstLine="0"/>
        <w:rPr>
          <w:sz w:val="24"/>
          <w:szCs w:val="24"/>
        </w:rPr>
      </w:pPr>
      <w:r w:rsidDel="00000000" w:rsidR="00000000" w:rsidRPr="00000000">
        <w:rPr>
          <w:rtl w:val="0"/>
        </w:rPr>
      </w:r>
    </w:p>
    <w:p w:rsidR="00000000" w:rsidDel="00000000" w:rsidP="00000000" w:rsidRDefault="00000000" w:rsidRPr="00000000" w14:paraId="00000024">
      <w:pPr>
        <w:numPr>
          <w:ilvl w:val="0"/>
          <w:numId w:val="9"/>
        </w:numPr>
        <w:ind w:left="720" w:right="-220" w:hanging="360"/>
        <w:rPr>
          <w:sz w:val="24"/>
          <w:szCs w:val="24"/>
        </w:rPr>
      </w:pPr>
      <w:r w:rsidDel="00000000" w:rsidR="00000000" w:rsidRPr="00000000">
        <w:rPr>
          <w:sz w:val="24"/>
          <w:szCs w:val="24"/>
          <w:rtl w:val="0"/>
        </w:rPr>
        <w:t xml:space="preserve">Hauspeakin ontzia</w:t>
      </w:r>
    </w:p>
    <w:p w:rsidR="00000000" w:rsidDel="00000000" w:rsidP="00000000" w:rsidRDefault="00000000" w:rsidRPr="00000000" w14:paraId="00000025">
      <w:pPr>
        <w:ind w:left="2160" w:right="-220" w:firstLine="0"/>
        <w:rPr>
          <w:sz w:val="24"/>
          <w:szCs w:val="24"/>
        </w:rPr>
      </w:pPr>
      <w:r w:rsidDel="00000000" w:rsidR="00000000" w:rsidRPr="00000000">
        <w:rPr>
          <w:sz w:val="24"/>
          <w:szCs w:val="24"/>
        </w:rPr>
        <w:drawing>
          <wp:inline distB="114300" distT="114300" distL="114300" distR="114300">
            <wp:extent cx="857250" cy="123825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57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1"/>
        </w:numPr>
        <w:ind w:left="720" w:right="-220" w:hanging="360"/>
        <w:rPr>
          <w:sz w:val="24"/>
          <w:szCs w:val="24"/>
        </w:rPr>
      </w:pPr>
      <w:r w:rsidDel="00000000" w:rsidR="00000000" w:rsidRPr="00000000">
        <w:rPr>
          <w:sz w:val="24"/>
          <w:szCs w:val="24"/>
          <w:rtl w:val="0"/>
        </w:rPr>
        <w:t xml:space="preserve">Kristalezko bote bat</w:t>
      </w:r>
      <w:r w:rsidDel="00000000" w:rsidR="00000000" w:rsidRPr="00000000">
        <w:drawing>
          <wp:anchor allowOverlap="1" behindDoc="1" distB="114300" distT="114300" distL="114300" distR="114300" hidden="0" layoutInCell="1" locked="0" relativeHeight="0" simplePos="0">
            <wp:simplePos x="0" y="0"/>
            <wp:positionH relativeFrom="column">
              <wp:posOffset>533400</wp:posOffset>
            </wp:positionH>
            <wp:positionV relativeFrom="paragraph">
              <wp:posOffset>271127</wp:posOffset>
            </wp:positionV>
            <wp:extent cx="1300554" cy="1300554"/>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00554" cy="1300554"/>
                    </a:xfrm>
                    <a:prstGeom prst="rect"/>
                    <a:ln/>
                  </pic:spPr>
                </pic:pic>
              </a:graphicData>
            </a:graphic>
          </wp:anchor>
        </w:drawing>
      </w:r>
    </w:p>
    <w:p w:rsidR="00000000" w:rsidDel="00000000" w:rsidP="00000000" w:rsidRDefault="00000000" w:rsidRPr="00000000" w14:paraId="00000027">
      <w:pPr>
        <w:ind w:left="2880" w:right="-220" w:firstLine="0"/>
        <w:rPr>
          <w:sz w:val="24"/>
          <w:szCs w:val="24"/>
        </w:rPr>
      </w:pPr>
      <w:r w:rsidDel="00000000" w:rsidR="00000000" w:rsidRPr="00000000">
        <w:rPr>
          <w:rtl w:val="0"/>
        </w:rPr>
      </w:r>
    </w:p>
    <w:p w:rsidR="00000000" w:rsidDel="00000000" w:rsidP="00000000" w:rsidRDefault="00000000" w:rsidRPr="00000000" w14:paraId="00000028">
      <w:pPr>
        <w:ind w:left="0" w:right="-220" w:firstLine="0"/>
        <w:rPr>
          <w:sz w:val="24"/>
          <w:szCs w:val="24"/>
        </w:rPr>
      </w:pPr>
      <w:r w:rsidDel="00000000" w:rsidR="00000000" w:rsidRPr="00000000">
        <w:rPr>
          <w:rtl w:val="0"/>
        </w:rPr>
      </w:r>
    </w:p>
    <w:p w:rsidR="00000000" w:rsidDel="00000000" w:rsidP="00000000" w:rsidRDefault="00000000" w:rsidRPr="00000000" w14:paraId="00000029">
      <w:pPr>
        <w:ind w:left="720" w:right="-220" w:firstLine="0"/>
        <w:rPr>
          <w:sz w:val="24"/>
          <w:szCs w:val="24"/>
        </w:rPr>
      </w:pPr>
      <w:r w:rsidDel="00000000" w:rsidR="00000000" w:rsidRPr="00000000">
        <w:rPr>
          <w:rtl w:val="0"/>
        </w:rPr>
      </w:r>
    </w:p>
    <w:p w:rsidR="00000000" w:rsidDel="00000000" w:rsidP="00000000" w:rsidRDefault="00000000" w:rsidRPr="00000000" w14:paraId="0000002A">
      <w:pPr>
        <w:ind w:left="0" w:right="-220" w:firstLine="0"/>
        <w:rPr>
          <w:sz w:val="24"/>
          <w:szCs w:val="24"/>
        </w:rPr>
      </w:pPr>
      <w:r w:rsidDel="00000000" w:rsidR="00000000" w:rsidRPr="00000000">
        <w:rPr>
          <w:rtl w:val="0"/>
        </w:rPr>
      </w:r>
    </w:p>
    <w:p w:rsidR="00000000" w:rsidDel="00000000" w:rsidP="00000000" w:rsidRDefault="00000000" w:rsidRPr="00000000" w14:paraId="0000002B">
      <w:pPr>
        <w:ind w:left="720" w:right="-220" w:firstLine="0"/>
        <w:rPr>
          <w:sz w:val="24"/>
          <w:szCs w:val="24"/>
        </w:rPr>
      </w:pPr>
      <w:r w:rsidDel="00000000" w:rsidR="00000000" w:rsidRPr="00000000">
        <w:rPr>
          <w:rtl w:val="0"/>
        </w:rPr>
      </w:r>
    </w:p>
    <w:p w:rsidR="00000000" w:rsidDel="00000000" w:rsidP="00000000" w:rsidRDefault="00000000" w:rsidRPr="00000000" w14:paraId="0000002C">
      <w:pPr>
        <w:ind w:left="720" w:right="-220" w:firstLine="0"/>
        <w:rPr>
          <w:sz w:val="24"/>
          <w:szCs w:val="24"/>
        </w:rPr>
      </w:pPr>
      <w:r w:rsidDel="00000000" w:rsidR="00000000" w:rsidRPr="00000000">
        <w:rPr>
          <w:rtl w:val="0"/>
        </w:rPr>
      </w:r>
    </w:p>
    <w:p w:rsidR="00000000" w:rsidDel="00000000" w:rsidP="00000000" w:rsidRDefault="00000000" w:rsidRPr="00000000" w14:paraId="0000002D">
      <w:pPr>
        <w:ind w:left="0" w:right="-220" w:firstLine="0"/>
        <w:rPr>
          <w:sz w:val="24"/>
          <w:szCs w:val="24"/>
        </w:rPr>
      </w:pPr>
      <w:r w:rsidDel="00000000" w:rsidR="00000000" w:rsidRPr="00000000">
        <w:rPr>
          <w:rtl w:val="0"/>
        </w:rPr>
      </w:r>
    </w:p>
    <w:p w:rsidR="00000000" w:rsidDel="00000000" w:rsidP="00000000" w:rsidRDefault="00000000" w:rsidRPr="00000000" w14:paraId="0000002E">
      <w:pPr>
        <w:ind w:left="0" w:right="-220" w:firstLine="0"/>
        <w:rPr>
          <w:b w:val="1"/>
          <w:sz w:val="24"/>
          <w:szCs w:val="24"/>
        </w:rPr>
      </w:pPr>
      <w:r w:rsidDel="00000000" w:rsidR="00000000" w:rsidRPr="00000000">
        <w:rPr>
          <w:b w:val="1"/>
          <w:sz w:val="24"/>
          <w:szCs w:val="24"/>
          <w:rtl w:val="0"/>
        </w:rPr>
        <w:t xml:space="preserve">OSAGAIAK:</w:t>
      </w:r>
    </w:p>
    <w:p w:rsidR="00000000" w:rsidDel="00000000" w:rsidP="00000000" w:rsidRDefault="00000000" w:rsidRPr="00000000" w14:paraId="0000002F">
      <w:pPr>
        <w:ind w:left="720" w:right="-220" w:firstLine="0"/>
        <w:rPr>
          <w:b w:val="1"/>
          <w:sz w:val="24"/>
          <w:szCs w:val="24"/>
        </w:rPr>
      </w:pPr>
      <w:r w:rsidDel="00000000" w:rsidR="00000000" w:rsidRPr="00000000">
        <w:rPr>
          <w:rtl w:val="0"/>
        </w:rPr>
      </w:r>
    </w:p>
    <w:p w:rsidR="00000000" w:rsidDel="00000000" w:rsidP="00000000" w:rsidRDefault="00000000" w:rsidRPr="00000000" w14:paraId="00000030">
      <w:pPr>
        <w:ind w:left="0" w:right="-220" w:firstLine="0"/>
        <w:rPr>
          <w:b w:val="1"/>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right="-220" w:hanging="360"/>
        <w:rPr>
          <w:sz w:val="24"/>
          <w:szCs w:val="24"/>
        </w:rPr>
      </w:pPr>
      <w:r w:rsidDel="00000000" w:rsidR="00000000" w:rsidRPr="00000000">
        <w:rPr>
          <w:sz w:val="24"/>
          <w:szCs w:val="24"/>
          <w:rtl w:val="0"/>
        </w:rPr>
        <w:t xml:space="preserve">Irin integrala</w:t>
      </w:r>
    </w:p>
    <w:p w:rsidR="00000000" w:rsidDel="00000000" w:rsidP="00000000" w:rsidRDefault="00000000" w:rsidRPr="00000000" w14:paraId="00000032">
      <w:pPr>
        <w:ind w:left="0" w:right="-220" w:firstLine="0"/>
        <w:rPr>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right="-220" w:hanging="360"/>
        <w:rPr>
          <w:sz w:val="24"/>
          <w:szCs w:val="24"/>
        </w:rPr>
      </w:pPr>
      <w:r w:rsidDel="00000000" w:rsidR="00000000" w:rsidRPr="00000000">
        <w:rPr>
          <w:sz w:val="24"/>
          <w:szCs w:val="24"/>
          <w:rtl w:val="0"/>
        </w:rPr>
        <w:t xml:space="preserve">Ura</w:t>
      </w:r>
    </w:p>
    <w:p w:rsidR="00000000" w:rsidDel="00000000" w:rsidP="00000000" w:rsidRDefault="00000000" w:rsidRPr="00000000" w14:paraId="00000034">
      <w:pPr>
        <w:ind w:left="720" w:right="-220" w:firstLine="0"/>
        <w:rPr>
          <w:sz w:val="24"/>
          <w:szCs w:val="24"/>
        </w:rPr>
      </w:pPr>
      <w:r w:rsidDel="00000000" w:rsidR="00000000" w:rsidRPr="00000000">
        <w:rPr>
          <w:rtl w:val="0"/>
        </w:rPr>
      </w:r>
    </w:p>
    <w:p w:rsidR="00000000" w:rsidDel="00000000" w:rsidP="00000000" w:rsidRDefault="00000000" w:rsidRPr="00000000" w14:paraId="00000035">
      <w:pPr>
        <w:ind w:left="720" w:right="-220" w:firstLine="0"/>
        <w:rPr>
          <w:b w:val="1"/>
          <w:sz w:val="24"/>
          <w:szCs w:val="24"/>
        </w:rPr>
      </w:pPr>
      <w:r w:rsidDel="00000000" w:rsidR="00000000" w:rsidRPr="00000000">
        <w:rPr>
          <w:b w:val="1"/>
          <w:sz w:val="24"/>
          <w:szCs w:val="24"/>
          <w:rtl w:val="0"/>
        </w:rPr>
        <w:t xml:space="preserve">PROZEDURA:</w:t>
      </w:r>
    </w:p>
    <w:p w:rsidR="00000000" w:rsidDel="00000000" w:rsidP="00000000" w:rsidRDefault="00000000" w:rsidRPr="00000000" w14:paraId="00000036">
      <w:pPr>
        <w:numPr>
          <w:ilvl w:val="0"/>
          <w:numId w:val="8"/>
        </w:numPr>
        <w:ind w:left="720" w:right="-220" w:hanging="360"/>
        <w:rPr>
          <w:sz w:val="24"/>
          <w:szCs w:val="24"/>
        </w:rPr>
      </w:pPr>
      <w:r w:rsidDel="00000000" w:rsidR="00000000" w:rsidRPr="00000000">
        <w:rPr>
          <w:sz w:val="24"/>
          <w:szCs w:val="24"/>
          <w:rtl w:val="0"/>
        </w:rPr>
        <w:t xml:space="preserve">Hasteko kristalezko potean 3 koilarakada gari-irin integrala eta 120ml ur bota ziren. Nahastea irabiatu eta berogailuaren ondoan utzi zen hurrengo egunera arte. </w:t>
      </w:r>
    </w:p>
    <w:p w:rsidR="00000000" w:rsidDel="00000000" w:rsidP="00000000" w:rsidRDefault="00000000" w:rsidRPr="00000000" w14:paraId="00000037">
      <w:pPr>
        <w:numPr>
          <w:ilvl w:val="0"/>
          <w:numId w:val="8"/>
        </w:numPr>
        <w:ind w:left="720" w:right="-220" w:hanging="360"/>
        <w:rPr>
          <w:sz w:val="24"/>
          <w:szCs w:val="24"/>
        </w:rPr>
      </w:pPr>
      <w:r w:rsidDel="00000000" w:rsidR="00000000" w:rsidRPr="00000000">
        <w:rPr>
          <w:sz w:val="24"/>
          <w:szCs w:val="24"/>
          <w:rtl w:val="0"/>
        </w:rPr>
        <w:t xml:space="preserve">Hurrengo egunean gutxi gorabehera nahaste erdia bota eta bi koilarada ur eta koilarada bat irina botean gehitu eta nahastu zen. Berogailuaren ondoan utzi zen hurrengo egunera arte. Prozesu hau aste oso batez errepikatu behar da.</w:t>
      </w:r>
    </w:p>
    <w:p w:rsidR="00000000" w:rsidDel="00000000" w:rsidP="00000000" w:rsidRDefault="00000000" w:rsidRPr="00000000" w14:paraId="00000038">
      <w:pPr>
        <w:ind w:left="-283.46456692913375" w:right="-22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PH-A NEURTZEKO TRESNAK:</w:t>
      </w:r>
    </w:p>
    <w:p w:rsidR="00000000" w:rsidDel="00000000" w:rsidP="00000000" w:rsidRDefault="00000000" w:rsidRPr="00000000" w14:paraId="00000039">
      <w:pPr>
        <w:ind w:left="-283.46456692913375" w:right="-220" w:firstLine="0"/>
        <w:rPr>
          <w:b w:val="1"/>
          <w:sz w:val="24"/>
          <w:szCs w:val="24"/>
        </w:rPr>
      </w:pPr>
      <w:r w:rsidDel="00000000" w:rsidR="00000000" w:rsidRPr="00000000">
        <w:rPr>
          <w:b w:val="1"/>
          <w:sz w:val="24"/>
          <w:szCs w:val="24"/>
          <w:rtl w:val="0"/>
        </w:rPr>
        <w:t xml:space="preserve">MATERIALAK:</w:t>
      </w:r>
    </w:p>
    <w:p w:rsidR="00000000" w:rsidDel="00000000" w:rsidP="00000000" w:rsidRDefault="00000000" w:rsidRPr="00000000" w14:paraId="0000003A">
      <w:pPr>
        <w:numPr>
          <w:ilvl w:val="0"/>
          <w:numId w:val="5"/>
        </w:numPr>
        <w:ind w:left="720" w:right="-220" w:hanging="360"/>
        <w:rPr>
          <w:sz w:val="24"/>
          <w:szCs w:val="24"/>
          <w:u w:val="none"/>
        </w:rPr>
      </w:pPr>
      <w:r w:rsidDel="00000000" w:rsidR="00000000" w:rsidRPr="00000000">
        <w:rPr>
          <w:sz w:val="24"/>
          <w:szCs w:val="24"/>
          <w:rtl w:val="0"/>
        </w:rPr>
        <w:t xml:space="preserve">Hauspeakin ontzia </w:t>
      </w:r>
    </w:p>
    <w:p w:rsidR="00000000" w:rsidDel="00000000" w:rsidP="00000000" w:rsidRDefault="00000000" w:rsidRPr="00000000" w14:paraId="0000003B">
      <w:pPr>
        <w:ind w:left="720" w:right="-220" w:firstLine="0"/>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271588" cy="1271588"/>
            <wp:effectExtent b="0" l="0" r="0" t="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271588" cy="127158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numPr>
          <w:ilvl w:val="0"/>
          <w:numId w:val="11"/>
        </w:numPr>
        <w:ind w:left="720" w:right="-220" w:hanging="360"/>
        <w:rPr>
          <w:sz w:val="24"/>
          <w:szCs w:val="24"/>
          <w:u w:val="none"/>
        </w:rPr>
      </w:pPr>
      <w:r w:rsidDel="00000000" w:rsidR="00000000" w:rsidRPr="00000000">
        <w:rPr>
          <w:sz w:val="24"/>
          <w:szCs w:val="24"/>
          <w:rtl w:val="0"/>
        </w:rPr>
        <w:t xml:space="preserve">pH-metroa</w:t>
      </w:r>
    </w:p>
    <w:p w:rsidR="00000000" w:rsidDel="00000000" w:rsidP="00000000" w:rsidRDefault="00000000" w:rsidRPr="00000000" w14:paraId="0000003D">
      <w:pPr>
        <w:ind w:left="-220" w:right="-220" w:firstLine="0"/>
        <w:rPr>
          <w:sz w:val="24"/>
          <w:szCs w:val="24"/>
        </w:rPr>
      </w:pPr>
      <w:r w:rsidDel="00000000" w:rsidR="00000000" w:rsidRPr="00000000">
        <w:rPr>
          <w:sz w:val="24"/>
          <w:szCs w:val="24"/>
        </w:rPr>
        <w:drawing>
          <wp:inline distB="114300" distT="114300" distL="114300" distR="114300">
            <wp:extent cx="1781175" cy="1752600"/>
            <wp:effectExtent b="0" l="0" r="0" t="0"/>
            <wp:docPr id="5" name="image2.jpg"/>
            <a:graphic>
              <a:graphicData uri="http://schemas.openxmlformats.org/drawingml/2006/picture">
                <pic:pic>
                  <pic:nvPicPr>
                    <pic:cNvPr id="0" name="image2.jpg"/>
                    <pic:cNvPicPr preferRelativeResize="0"/>
                  </pic:nvPicPr>
                  <pic:blipFill>
                    <a:blip r:embed="rId10"/>
                    <a:srcRect b="0" l="16000" r="16000" t="0"/>
                    <a:stretch>
                      <a:fillRect/>
                    </a:stretch>
                  </pic:blipFill>
                  <pic:spPr>
                    <a:xfrm>
                      <a:off x="0" y="0"/>
                      <a:ext cx="1781175" cy="1752600"/>
                    </a:xfrm>
                    <a:prstGeom prst="rect"/>
                    <a:ln/>
                  </pic:spPr>
                </pic:pic>
              </a:graphicData>
            </a:graphic>
          </wp:inline>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-123824</wp:posOffset>
            </wp:positionH>
            <wp:positionV relativeFrom="paragraph">
              <wp:posOffset>1685925</wp:posOffset>
            </wp:positionV>
            <wp:extent cx="1877902" cy="1870174"/>
            <wp:effectExtent b="0" l="0" r="0" t="0"/>
            <wp:wrapNone/>
            <wp:docPr id="6"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877902" cy="1870174"/>
                    </a:xfrm>
                    <a:prstGeom prst="rect"/>
                    <a:ln/>
                  </pic:spPr>
                </pic:pic>
              </a:graphicData>
            </a:graphic>
          </wp:anchor>
        </w:drawing>
      </w:r>
    </w:p>
    <w:p w:rsidR="00000000" w:rsidDel="00000000" w:rsidP="00000000" w:rsidRDefault="00000000" w:rsidRPr="00000000" w14:paraId="0000003E">
      <w:pPr>
        <w:numPr>
          <w:ilvl w:val="0"/>
          <w:numId w:val="3"/>
        </w:numPr>
        <w:ind w:left="720" w:right="-220" w:hanging="360"/>
        <w:rPr>
          <w:sz w:val="24"/>
          <w:szCs w:val="24"/>
          <w:u w:val="none"/>
        </w:rPr>
      </w:pPr>
      <w:r w:rsidDel="00000000" w:rsidR="00000000" w:rsidRPr="00000000">
        <w:rPr>
          <w:sz w:val="24"/>
          <w:szCs w:val="24"/>
          <w:rtl w:val="0"/>
        </w:rPr>
        <w:t xml:space="preserve">Baskula</w:t>
      </w:r>
    </w:p>
    <w:p w:rsidR="00000000" w:rsidDel="00000000" w:rsidP="00000000" w:rsidRDefault="00000000" w:rsidRPr="00000000" w14:paraId="0000003F">
      <w:pPr>
        <w:ind w:left="-220" w:right="-220" w:firstLine="0"/>
        <w:rPr>
          <w:sz w:val="24"/>
          <w:szCs w:val="24"/>
        </w:rPr>
      </w:pPr>
      <w:r w:rsidDel="00000000" w:rsidR="00000000" w:rsidRPr="00000000">
        <w:rPr>
          <w:rtl w:val="0"/>
        </w:rPr>
      </w:r>
    </w:p>
    <w:p w:rsidR="00000000" w:rsidDel="00000000" w:rsidP="00000000" w:rsidRDefault="00000000" w:rsidRPr="00000000" w14:paraId="00000040">
      <w:pPr>
        <w:ind w:left="-220" w:right="-220" w:firstLine="0"/>
        <w:rPr>
          <w:sz w:val="24"/>
          <w:szCs w:val="24"/>
        </w:rPr>
      </w:pPr>
      <w:r w:rsidDel="00000000" w:rsidR="00000000" w:rsidRPr="00000000">
        <w:rPr>
          <w:rtl w:val="0"/>
        </w:rPr>
      </w:r>
    </w:p>
    <w:p w:rsidR="00000000" w:rsidDel="00000000" w:rsidP="00000000" w:rsidRDefault="00000000" w:rsidRPr="00000000" w14:paraId="00000041">
      <w:pPr>
        <w:ind w:left="-220" w:right="-220" w:firstLine="0"/>
        <w:rPr>
          <w:sz w:val="24"/>
          <w:szCs w:val="24"/>
        </w:rPr>
      </w:pPr>
      <w:r w:rsidDel="00000000" w:rsidR="00000000" w:rsidRPr="00000000">
        <w:rPr>
          <w:rtl w:val="0"/>
        </w:rPr>
      </w:r>
    </w:p>
    <w:p w:rsidR="00000000" w:rsidDel="00000000" w:rsidP="00000000" w:rsidRDefault="00000000" w:rsidRPr="00000000" w14:paraId="00000042">
      <w:pPr>
        <w:ind w:left="-220" w:right="-220" w:firstLine="0"/>
        <w:rPr>
          <w:sz w:val="24"/>
          <w:szCs w:val="24"/>
        </w:rPr>
      </w:pPr>
      <w:r w:rsidDel="00000000" w:rsidR="00000000" w:rsidRPr="00000000">
        <w:rPr>
          <w:rtl w:val="0"/>
        </w:rPr>
      </w:r>
    </w:p>
    <w:p w:rsidR="00000000" w:rsidDel="00000000" w:rsidP="00000000" w:rsidRDefault="00000000" w:rsidRPr="00000000" w14:paraId="00000043">
      <w:pPr>
        <w:ind w:left="-220" w:right="-220" w:firstLine="0"/>
        <w:rPr>
          <w:sz w:val="24"/>
          <w:szCs w:val="24"/>
        </w:rPr>
      </w:pPr>
      <w:r w:rsidDel="00000000" w:rsidR="00000000" w:rsidRPr="00000000">
        <w:rPr>
          <w:rtl w:val="0"/>
        </w:rPr>
      </w:r>
    </w:p>
    <w:p w:rsidR="00000000" w:rsidDel="00000000" w:rsidP="00000000" w:rsidRDefault="00000000" w:rsidRPr="00000000" w14:paraId="00000044">
      <w:pPr>
        <w:ind w:left="-220" w:right="-220" w:firstLine="0"/>
        <w:rPr>
          <w:sz w:val="24"/>
          <w:szCs w:val="24"/>
        </w:rPr>
      </w:pPr>
      <w:r w:rsidDel="00000000" w:rsidR="00000000" w:rsidRPr="00000000">
        <w:rPr>
          <w:rtl w:val="0"/>
        </w:rPr>
      </w:r>
    </w:p>
    <w:p w:rsidR="00000000" w:rsidDel="00000000" w:rsidP="00000000" w:rsidRDefault="00000000" w:rsidRPr="00000000" w14:paraId="00000045">
      <w:pPr>
        <w:ind w:left="-220" w:right="-220" w:firstLine="0"/>
        <w:rPr>
          <w:sz w:val="24"/>
          <w:szCs w:val="24"/>
        </w:rPr>
      </w:pPr>
      <w:r w:rsidDel="00000000" w:rsidR="00000000" w:rsidRPr="00000000">
        <w:rPr>
          <w:rtl w:val="0"/>
        </w:rPr>
      </w:r>
    </w:p>
    <w:p w:rsidR="00000000" w:rsidDel="00000000" w:rsidP="00000000" w:rsidRDefault="00000000" w:rsidRPr="00000000" w14:paraId="00000046">
      <w:pPr>
        <w:ind w:left="720" w:right="-220" w:firstLine="0"/>
        <w:rPr>
          <w:b w:val="1"/>
          <w:sz w:val="24"/>
          <w:szCs w:val="24"/>
        </w:rPr>
      </w:pPr>
      <w:r w:rsidDel="00000000" w:rsidR="00000000" w:rsidRPr="00000000">
        <w:rPr>
          <w:b w:val="1"/>
          <w:sz w:val="24"/>
          <w:szCs w:val="24"/>
          <w:rtl w:val="0"/>
        </w:rPr>
        <w:t xml:space="preserve">Osagaiak</w:t>
      </w:r>
    </w:p>
    <w:p w:rsidR="00000000" w:rsidDel="00000000" w:rsidP="00000000" w:rsidRDefault="00000000" w:rsidRPr="00000000" w14:paraId="00000047">
      <w:pPr>
        <w:numPr>
          <w:ilvl w:val="0"/>
          <w:numId w:val="6"/>
        </w:numPr>
        <w:ind w:left="1440" w:right="-220" w:hanging="360"/>
        <w:rPr>
          <w:sz w:val="24"/>
          <w:szCs w:val="24"/>
          <w:u w:val="none"/>
        </w:rPr>
      </w:pPr>
      <w:r w:rsidDel="00000000" w:rsidR="00000000" w:rsidRPr="00000000">
        <w:rPr>
          <w:sz w:val="24"/>
          <w:szCs w:val="24"/>
          <w:rtl w:val="0"/>
        </w:rPr>
        <w:t xml:space="preserve">ura</w:t>
      </w:r>
      <w:r w:rsidDel="00000000" w:rsidR="00000000" w:rsidRPr="00000000">
        <w:rPr>
          <w:rtl w:val="0"/>
        </w:rPr>
      </w:r>
    </w:p>
    <w:p w:rsidR="00000000" w:rsidDel="00000000" w:rsidP="00000000" w:rsidRDefault="00000000" w:rsidRPr="00000000" w14:paraId="00000048">
      <w:pPr>
        <w:ind w:left="-220" w:right="-220" w:firstLine="0"/>
        <w:rPr>
          <w:sz w:val="24"/>
          <w:szCs w:val="24"/>
        </w:rPr>
      </w:pPr>
      <w:r w:rsidDel="00000000" w:rsidR="00000000" w:rsidRPr="00000000">
        <w:rPr>
          <w:sz w:val="24"/>
          <w:szCs w:val="24"/>
          <w:rtl w:val="0"/>
        </w:rPr>
        <w:t xml:space="preserve">Prozedura:</w:t>
      </w:r>
    </w:p>
    <w:p w:rsidR="00000000" w:rsidDel="00000000" w:rsidP="00000000" w:rsidRDefault="00000000" w:rsidRPr="00000000" w14:paraId="00000049">
      <w:pPr>
        <w:numPr>
          <w:ilvl w:val="0"/>
          <w:numId w:val="10"/>
        </w:numPr>
        <w:ind w:left="720" w:right="-220" w:hanging="360"/>
        <w:rPr>
          <w:sz w:val="24"/>
          <w:szCs w:val="24"/>
        </w:rPr>
      </w:pPr>
      <w:r w:rsidDel="00000000" w:rsidR="00000000" w:rsidRPr="00000000">
        <w:rPr>
          <w:sz w:val="24"/>
          <w:szCs w:val="24"/>
          <w:rtl w:val="0"/>
        </w:rPr>
        <w:t xml:space="preserve">Ura hauspeakin ontzira bota eta ondoren baskulan ipini zen, behin pisua neurtuta ama orearen 5 gramo bota ziren koilararekin hauspeakin ontzira, eta behin hori eginda irabiatu egin zen. Ondo irabiatu ondoren PH-metrora joan eta PH-metroaren elektrodoa ontzian sartu zen, ama orearen PH-a neurtzeko. Neurketa egin zen eta PH-aren emaitza 4.59-koa izan zen.</w:t>
      </w:r>
    </w:p>
    <w:p w:rsidR="00000000" w:rsidDel="00000000" w:rsidP="00000000" w:rsidRDefault="00000000" w:rsidRPr="00000000" w14:paraId="0000004A">
      <w:pPr>
        <w:ind w:left="-220" w:right="-2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B">
      <w:pPr>
        <w:numPr>
          <w:ilvl w:val="0"/>
          <w:numId w:val="12"/>
        </w:numPr>
        <w:ind w:left="720" w:hanging="360"/>
        <w:rPr>
          <w:sz w:val="40"/>
          <w:szCs w:val="40"/>
        </w:rPr>
      </w:pPr>
      <w:r w:rsidDel="00000000" w:rsidR="00000000" w:rsidRPr="00000000">
        <w:rPr>
          <w:sz w:val="40"/>
          <w:szCs w:val="40"/>
          <w:rtl w:val="0"/>
        </w:rPr>
        <w:t xml:space="preserve">pH emaitza: 4,59</w:t>
      </w:r>
      <w:r w:rsidDel="00000000" w:rsidR="00000000" w:rsidRPr="00000000">
        <w:rPr>
          <w:rtl w:val="0"/>
        </w:rPr>
      </w:r>
    </w:p>
    <w:p w:rsidR="00000000" w:rsidDel="00000000" w:rsidP="00000000" w:rsidRDefault="00000000" w:rsidRPr="00000000" w14:paraId="0000004C">
      <w:pPr>
        <w:ind w:left="0" w:firstLine="0"/>
        <w:jc w:val="left"/>
        <w:rPr>
          <w:b w:val="1"/>
          <w:sz w:val="24"/>
          <w:szCs w:val="24"/>
          <w:u w:val="single"/>
        </w:rPr>
      </w:pPr>
      <w:r w:rsidDel="00000000" w:rsidR="00000000" w:rsidRPr="00000000">
        <w:rPr>
          <w:rtl w:val="0"/>
        </w:rPr>
      </w:r>
    </w:p>
    <w:p w:rsidR="00000000" w:rsidDel="00000000" w:rsidP="00000000" w:rsidRDefault="00000000" w:rsidRPr="00000000" w14:paraId="0000004D">
      <w:pPr>
        <w:ind w:left="0" w:firstLine="0"/>
        <w:jc w:val="left"/>
        <w:rPr>
          <w:b w:val="1"/>
          <w:sz w:val="24"/>
          <w:szCs w:val="24"/>
          <w:u w:val="single"/>
        </w:rPr>
      </w:pPr>
      <w:r w:rsidDel="00000000" w:rsidR="00000000" w:rsidRPr="00000000">
        <w:rPr>
          <w:rtl w:val="0"/>
        </w:rPr>
      </w:r>
    </w:p>
    <w:p w:rsidR="00000000" w:rsidDel="00000000" w:rsidP="00000000" w:rsidRDefault="00000000" w:rsidRPr="00000000" w14:paraId="0000004E">
      <w:pPr>
        <w:ind w:left="0" w:firstLine="0"/>
        <w:jc w:val="left"/>
        <w:rPr>
          <w:b w:val="1"/>
          <w:sz w:val="24"/>
          <w:szCs w:val="24"/>
          <w:u w:val="single"/>
        </w:rPr>
      </w:pPr>
      <w:r w:rsidDel="00000000" w:rsidR="00000000" w:rsidRPr="00000000">
        <w:rPr>
          <w:rtl w:val="0"/>
        </w:rPr>
      </w:r>
    </w:p>
    <w:p w:rsidR="00000000" w:rsidDel="00000000" w:rsidP="00000000" w:rsidRDefault="00000000" w:rsidRPr="00000000" w14:paraId="0000004F">
      <w:pPr>
        <w:ind w:left="0" w:firstLine="0"/>
        <w:jc w:val="left"/>
        <w:rPr>
          <w:b w:val="1"/>
          <w:sz w:val="24"/>
          <w:szCs w:val="24"/>
          <w:u w:val="single"/>
        </w:rPr>
      </w:pPr>
      <w:r w:rsidDel="00000000" w:rsidR="00000000" w:rsidRPr="00000000">
        <w:rPr>
          <w:b w:val="1"/>
          <w:sz w:val="24"/>
          <w:szCs w:val="24"/>
          <w:u w:val="single"/>
          <w:rtl w:val="0"/>
        </w:rPr>
        <w:t xml:space="preserve">ONDORIOAK</w:t>
      </w:r>
      <w:r w:rsidDel="00000000" w:rsidR="00000000" w:rsidRPr="00000000">
        <w:rPr>
          <w:rtl w:val="0"/>
        </w:rPr>
      </w:r>
    </w:p>
    <w:p w:rsidR="00000000" w:rsidDel="00000000" w:rsidP="00000000" w:rsidRDefault="00000000" w:rsidRPr="00000000" w14:paraId="00000050">
      <w:pPr>
        <w:ind w:left="0" w:firstLine="0"/>
        <w:jc w:val="left"/>
        <w:rPr>
          <w:sz w:val="24"/>
          <w:szCs w:val="24"/>
        </w:rPr>
      </w:pPr>
      <w:r w:rsidDel="00000000" w:rsidR="00000000" w:rsidRPr="00000000">
        <w:rPr>
          <w:sz w:val="24"/>
          <w:szCs w:val="24"/>
          <w:rtl w:val="0"/>
        </w:rPr>
        <w:t xml:space="preserve">pH-aren emaitza azido laktikoaren neuretaren emaitzengatik hartzidura dagoela egiaztatu dezakegu. </w:t>
      </w:r>
    </w:p>
    <w:p w:rsidR="00000000" w:rsidDel="00000000" w:rsidP="00000000" w:rsidRDefault="00000000" w:rsidRPr="00000000" w14:paraId="00000051">
      <w:pPr>
        <w:ind w:left="0" w:firstLine="0"/>
        <w:jc w:val="left"/>
        <w:rPr>
          <w:sz w:val="24"/>
          <w:szCs w:val="24"/>
        </w:rPr>
      </w:pPr>
      <w:r w:rsidDel="00000000" w:rsidR="00000000" w:rsidRPr="00000000">
        <w:rPr>
          <w:sz w:val="24"/>
          <w:szCs w:val="24"/>
          <w:rtl w:val="0"/>
        </w:rPr>
        <w:t xml:space="preserve">Hartziduragaitik legamien eta bakterioen presentzia dago eta hauek mikrobiotan onura batzuk ematen dituzte: </w:t>
      </w:r>
    </w:p>
    <w:p w:rsidR="00000000" w:rsidDel="00000000" w:rsidP="00000000" w:rsidRDefault="00000000" w:rsidRPr="00000000" w14:paraId="00000052">
      <w:pPr>
        <w:ind w:left="0" w:right="-220" w:firstLine="0"/>
        <w:rPr>
          <w:sz w:val="24"/>
          <w:szCs w:val="24"/>
        </w:rPr>
      </w:pPr>
      <w:r w:rsidDel="00000000" w:rsidR="00000000" w:rsidRPr="00000000">
        <w:rPr>
          <w:sz w:val="24"/>
          <w:szCs w:val="24"/>
          <w:rtl w:val="0"/>
        </w:rPr>
        <w:t xml:space="preserve">Mikrobioei esker, errazago har daitezke ama orearen mantenugaiak, hala nola mineralak eta aminoazidoak, eta honegatik digestioa hobetzen da. </w:t>
      </w:r>
    </w:p>
    <w:p w:rsidR="00000000" w:rsidDel="00000000" w:rsidP="00000000" w:rsidRDefault="00000000" w:rsidRPr="00000000" w14:paraId="00000053">
      <w:pPr>
        <w:ind w:left="0" w:right="-220" w:firstLine="0"/>
        <w:rPr>
          <w:sz w:val="24"/>
          <w:szCs w:val="24"/>
        </w:rPr>
      </w:pPr>
      <w:r w:rsidDel="00000000" w:rsidR="00000000" w:rsidRPr="00000000">
        <w:rPr>
          <w:sz w:val="24"/>
          <w:szCs w:val="24"/>
          <w:rtl w:val="0"/>
        </w:rPr>
        <w:t xml:space="preserve">Beste onura bat da B-taldeko bitaminak askoz gehiago ekoizten direla, eta horiek zure buru eta gorputzarentzako energia-askapena egiten laguntzen du, osasuna eta ongizatea bultzatzen dute, eta eragin zuzena dute energia-mailetan, garun-funtzionamenduan eta metabolismo zelularrean. </w:t>
      </w:r>
    </w:p>
    <w:p w:rsidR="00000000" w:rsidDel="00000000" w:rsidP="00000000" w:rsidRDefault="00000000" w:rsidRPr="00000000" w14:paraId="00000054">
      <w:pPr>
        <w:ind w:left="0" w:right="-220" w:firstLine="0"/>
        <w:rPr>
          <w:sz w:val="24"/>
          <w:szCs w:val="24"/>
        </w:rPr>
      </w:pPr>
      <w:r w:rsidDel="00000000" w:rsidR="00000000" w:rsidRPr="00000000">
        <w:rPr>
          <w:sz w:val="24"/>
          <w:szCs w:val="24"/>
          <w:rtl w:val="0"/>
        </w:rPr>
        <w:t xml:space="preserve">Beste onura bat, Azido «aminobutirikoa», beste modu batean esanda, GABA ekoizten da. Aminoazido bat da, neurotransmisore inhibitzailerik garrantzitsuena, eta neuromediadore naturalaren funtzioa betetzen du. Neurotransmisore eta neuromediadore hori kopuru handitan dago gure burmuinean, eta estresaren aurkakoa, antsiolitikoa eta muskulu-lasaigarria da, baina batez ere, presio arteriala jaisten du.</w:t>
      </w:r>
    </w:p>
    <w:p w:rsidR="00000000" w:rsidDel="00000000" w:rsidP="00000000" w:rsidRDefault="00000000" w:rsidRPr="00000000" w14:paraId="00000055">
      <w:pPr>
        <w:ind w:left="0" w:right="-220" w:firstLine="0"/>
        <w:rPr>
          <w:sz w:val="24"/>
          <w:szCs w:val="24"/>
        </w:rPr>
      </w:pPr>
      <w:r w:rsidDel="00000000" w:rsidR="00000000" w:rsidRPr="00000000">
        <w:rPr>
          <w:rtl w:val="0"/>
        </w:rPr>
      </w:r>
    </w:p>
    <w:p w:rsidR="00000000" w:rsidDel="00000000" w:rsidP="00000000" w:rsidRDefault="00000000" w:rsidRPr="00000000" w14:paraId="00000056">
      <w:pPr>
        <w:ind w:left="0" w:right="-220" w:firstLine="0"/>
        <w:rPr>
          <w:sz w:val="24"/>
          <w:szCs w:val="24"/>
        </w:rPr>
      </w:pPr>
      <w:r w:rsidDel="00000000" w:rsidR="00000000" w:rsidRPr="00000000">
        <w:rPr>
          <w:rtl w:val="0"/>
        </w:rPr>
      </w:r>
    </w:p>
    <w:p w:rsidR="00000000" w:rsidDel="00000000" w:rsidP="00000000" w:rsidRDefault="00000000" w:rsidRPr="00000000" w14:paraId="00000057">
      <w:pPr>
        <w:ind w:left="0" w:right="-220" w:firstLine="0"/>
        <w:rPr>
          <w:b w:val="1"/>
          <w:sz w:val="24"/>
          <w:szCs w:val="24"/>
        </w:rPr>
      </w:pPr>
      <w:r w:rsidDel="00000000" w:rsidR="00000000" w:rsidRPr="00000000">
        <w:rPr>
          <w:b w:val="1"/>
          <w:sz w:val="24"/>
          <w:szCs w:val="24"/>
          <w:u w:val="single"/>
          <w:rtl w:val="0"/>
        </w:rPr>
        <w:t xml:space="preserve">Bibliografia</w:t>
      </w:r>
      <w:r w:rsidDel="00000000" w:rsidR="00000000" w:rsidRPr="00000000">
        <w:rPr>
          <w:rtl w:val="0"/>
        </w:rPr>
      </w:r>
    </w:p>
    <w:p w:rsidR="00000000" w:rsidDel="00000000" w:rsidP="00000000" w:rsidRDefault="00000000" w:rsidRPr="00000000" w14:paraId="00000058">
      <w:pPr>
        <w:numPr>
          <w:ilvl w:val="0"/>
          <w:numId w:val="7"/>
        </w:numPr>
        <w:ind w:left="720" w:right="-220" w:hanging="360"/>
        <w:rPr>
          <w:sz w:val="24"/>
          <w:szCs w:val="24"/>
          <w:u w:val="none"/>
        </w:rPr>
      </w:pPr>
      <w:r w:rsidDel="00000000" w:rsidR="00000000" w:rsidRPr="00000000">
        <w:rPr>
          <w:sz w:val="24"/>
          <w:szCs w:val="24"/>
          <w:rtl w:val="0"/>
        </w:rPr>
        <w:t xml:space="preserve">Huertas-Ricardo Adolfo (2010). Review.Bacterias acidolacticas: Papel funcional en los alimentos.</w:t>
      </w:r>
    </w:p>
    <w:p w:rsidR="00000000" w:rsidDel="00000000" w:rsidP="00000000" w:rsidRDefault="00000000" w:rsidRPr="00000000" w14:paraId="00000059">
      <w:pPr>
        <w:ind w:left="720" w:right="-220" w:firstLine="0"/>
        <w:rPr>
          <w:sz w:val="24"/>
          <w:szCs w:val="24"/>
          <w:highlight w:val="white"/>
        </w:rPr>
      </w:pPr>
      <w:r w:rsidDel="00000000" w:rsidR="00000000" w:rsidRPr="00000000">
        <w:rPr>
          <w:sz w:val="24"/>
          <w:szCs w:val="24"/>
          <w:rtl w:val="0"/>
        </w:rPr>
        <w:t xml:space="preserve">Pastor Moreno,Jorge .</w:t>
      </w:r>
      <w:r w:rsidDel="00000000" w:rsidR="00000000" w:rsidRPr="00000000">
        <w:rPr>
          <w:sz w:val="24"/>
          <w:szCs w:val="24"/>
          <w:highlight w:val="white"/>
          <w:rtl w:val="0"/>
        </w:rPr>
        <w:t xml:space="preserve">Resumen de la Conferencia de Jorge Pastor Moreno</w:t>
      </w:r>
    </w:p>
    <w:p w:rsidR="00000000" w:rsidDel="00000000" w:rsidP="00000000" w:rsidRDefault="00000000" w:rsidRPr="00000000" w14:paraId="0000005A">
      <w:pPr>
        <w:ind w:left="720" w:right="-220" w:firstLine="0"/>
        <w:rPr>
          <w:sz w:val="24"/>
          <w:szCs w:val="24"/>
          <w:highlight w:val="white"/>
        </w:rPr>
      </w:pPr>
      <w:r w:rsidDel="00000000" w:rsidR="00000000" w:rsidRPr="00000000">
        <w:rPr>
          <w:sz w:val="24"/>
          <w:szCs w:val="24"/>
          <w:highlight w:val="white"/>
          <w:rtl w:val="0"/>
        </w:rPr>
        <w:t xml:space="preserve">Topiltzin, León  (2006) Masa Madre-eL Secreto del</w:t>
      </w:r>
    </w:p>
    <w:p w:rsidR="00000000" w:rsidDel="00000000" w:rsidP="00000000" w:rsidRDefault="00000000" w:rsidRPr="00000000" w14:paraId="0000005B">
      <w:pPr>
        <w:ind w:left="720" w:right="-220" w:firstLine="0"/>
        <w:rPr>
          <w:sz w:val="24"/>
          <w:szCs w:val="24"/>
          <w:highlight w:val="white"/>
        </w:rPr>
      </w:pPr>
      <w:r w:rsidDel="00000000" w:rsidR="00000000" w:rsidRPr="00000000">
        <w:rPr>
          <w:sz w:val="24"/>
          <w:szCs w:val="24"/>
          <w:highlight w:val="white"/>
          <w:rtl w:val="0"/>
        </w:rPr>
        <w:t xml:space="preserve">Pan.  Molina, Davinia Frutos (2004). Efectos del consumo de pan de masa madre en el perfil glucémico y la composición de la microbiota intestinal, de una población de pacientes con diabetes tipo 2.</w:t>
      </w:r>
    </w:p>
    <w:p w:rsidR="00000000" w:rsidDel="00000000" w:rsidP="00000000" w:rsidRDefault="00000000" w:rsidRPr="00000000" w14:paraId="0000005C">
      <w:pPr>
        <w:ind w:left="0" w:right="-220" w:firstLine="0"/>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7"/>
        </w:numPr>
        <w:ind w:left="720" w:right="-220" w:hanging="360"/>
        <w:rPr>
          <w:sz w:val="24"/>
          <w:szCs w:val="24"/>
          <w:u w:val="none"/>
        </w:rPr>
      </w:pPr>
      <w:r w:rsidDel="00000000" w:rsidR="00000000" w:rsidRPr="00000000">
        <w:rPr>
          <w:sz w:val="24"/>
          <w:szCs w:val="24"/>
          <w:rtl w:val="0"/>
        </w:rPr>
        <w:t xml:space="preserve">Bernabé Marqués, CJ, Llin Albiñana, M.L eta Perez Lacueva, C. (2007). La masa madre, El secreto del pan. Monográfico Tecnología para pastelería y panadería Articulo 1 (51-62). Investigación y Desarrollo Panadero S.L (Valencia).</w:t>
      </w:r>
    </w:p>
    <w:p w:rsidR="00000000" w:rsidDel="00000000" w:rsidP="00000000" w:rsidRDefault="00000000" w:rsidRPr="00000000" w14:paraId="0000005E">
      <w:pPr>
        <w:ind w:left="0" w:firstLine="0"/>
        <w:jc w:val="left"/>
        <w:rPr>
          <w:sz w:val="24"/>
          <w:szCs w:val="24"/>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12"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